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C29E" w14:textId="77777777" w:rsidR="008C0E0A" w:rsidRDefault="008C0E0A" w:rsidP="00FA6950">
      <w:pPr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14:paraId="45A0F57E" w14:textId="77777777" w:rsidR="008C0E0A" w:rsidRDefault="008C0E0A" w:rsidP="00FA6950">
      <w:pPr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14:paraId="7566F372" w14:textId="77777777" w:rsidR="008C0E0A" w:rsidRDefault="008C0E0A" w:rsidP="00FA6950">
      <w:pPr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14:paraId="69C4DBA0" w14:textId="77777777" w:rsidR="008C0E0A" w:rsidRDefault="008C0E0A" w:rsidP="00FA6950">
      <w:pPr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14:paraId="36BE7CE9" w14:textId="77777777" w:rsidR="008C0E0A" w:rsidRDefault="008C0E0A" w:rsidP="00FA6950">
      <w:pPr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14:paraId="3187EF6C" w14:textId="77777777" w:rsidR="008C0E0A" w:rsidRDefault="008C0E0A" w:rsidP="00FA6950">
      <w:pPr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14:paraId="0DECCA8E" w14:textId="44CAC22C" w:rsidR="005D41A9" w:rsidRDefault="005D41A9" w:rsidP="00FA6950">
      <w:pPr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REGOLAMENTO SALA MOSTRE </w:t>
      </w:r>
    </w:p>
    <w:p w14:paraId="502357BE" w14:textId="77777777" w:rsidR="005D41A9" w:rsidRDefault="008B221C" w:rsidP="00FA6950">
      <w:pPr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Fondazione Casa Di Oriani</w:t>
      </w:r>
    </w:p>
    <w:p w14:paraId="76E9E9AA" w14:textId="77777777" w:rsidR="005D41A9" w:rsidRDefault="005D41A9" w:rsidP="00FA6950">
      <w:pPr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14:paraId="11984EAB" w14:textId="58AF37E8" w:rsidR="0041213B" w:rsidRPr="00FA6950" w:rsidRDefault="0041213B" w:rsidP="00FA6950">
      <w:pPr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  <w:r w:rsidRPr="00FA6950">
        <w:rPr>
          <w:rFonts w:ascii="Palatino Linotype" w:hAnsi="Palatino Linotype"/>
          <w:b/>
          <w:bCs/>
          <w:sz w:val="24"/>
          <w:szCs w:val="24"/>
        </w:rPr>
        <w:t>ART. 1 - DESTINAZIONE D'USO</w:t>
      </w:r>
    </w:p>
    <w:p w14:paraId="1B0EBD4E" w14:textId="77777777" w:rsidR="0041213B" w:rsidRPr="00FA6950" w:rsidRDefault="0041213B" w:rsidP="0041213B">
      <w:pPr>
        <w:rPr>
          <w:rFonts w:ascii="Palatino Linotype" w:hAnsi="Palatino Linotype"/>
          <w:sz w:val="24"/>
          <w:szCs w:val="24"/>
        </w:rPr>
      </w:pPr>
    </w:p>
    <w:p w14:paraId="1F81223E" w14:textId="77777777" w:rsidR="0041213B" w:rsidRPr="00FA6950" w:rsidRDefault="0041213B" w:rsidP="0041213B">
      <w:p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 xml:space="preserve">La </w:t>
      </w:r>
      <w:r w:rsidR="008A5E41" w:rsidRPr="00FA6950">
        <w:rPr>
          <w:rFonts w:ascii="Palatino Linotype" w:hAnsi="Palatino Linotype"/>
          <w:sz w:val="24"/>
          <w:szCs w:val="24"/>
        </w:rPr>
        <w:t>Sala Mostre della biblioteca A. Oriani</w:t>
      </w:r>
      <w:r w:rsidRPr="00FA6950">
        <w:rPr>
          <w:rFonts w:ascii="Palatino Linotype" w:hAnsi="Palatino Linotype"/>
          <w:sz w:val="24"/>
          <w:szCs w:val="24"/>
        </w:rPr>
        <w:t xml:space="preserve"> è destinata</w:t>
      </w:r>
      <w:r w:rsidR="00F37370" w:rsidRPr="00FA6950">
        <w:rPr>
          <w:rFonts w:ascii="Palatino Linotype" w:hAnsi="Palatino Linotype"/>
          <w:sz w:val="24"/>
          <w:szCs w:val="24"/>
        </w:rPr>
        <w:t xml:space="preserve"> </w:t>
      </w:r>
      <w:r w:rsidRPr="00FA6950">
        <w:rPr>
          <w:rFonts w:ascii="Palatino Linotype" w:hAnsi="Palatino Linotype"/>
          <w:sz w:val="24"/>
          <w:szCs w:val="24"/>
        </w:rPr>
        <w:t>ad ospitare esposizioni temporanee</w:t>
      </w:r>
      <w:r w:rsidR="00BC1B62">
        <w:rPr>
          <w:rFonts w:ascii="Palatino Linotype" w:hAnsi="Palatino Linotype"/>
          <w:sz w:val="24"/>
          <w:szCs w:val="24"/>
        </w:rPr>
        <w:t>.</w:t>
      </w:r>
      <w:r w:rsidR="00F37370" w:rsidRPr="00FA6950">
        <w:rPr>
          <w:rFonts w:ascii="Palatino Linotype" w:hAnsi="Palatino Linotype"/>
          <w:sz w:val="24"/>
          <w:szCs w:val="24"/>
        </w:rPr>
        <w:t xml:space="preserve"> </w:t>
      </w:r>
    </w:p>
    <w:p w14:paraId="380B743F" w14:textId="77777777" w:rsidR="0041213B" w:rsidRPr="00FA6950" w:rsidRDefault="008A5E41" w:rsidP="0041213B">
      <w:p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>La Fondazione</w:t>
      </w:r>
      <w:r w:rsidR="0041213B" w:rsidRPr="00FA6950">
        <w:rPr>
          <w:rFonts w:ascii="Palatino Linotype" w:hAnsi="Palatino Linotype"/>
          <w:sz w:val="24"/>
          <w:szCs w:val="24"/>
        </w:rPr>
        <w:t xml:space="preserve"> utilizzerà la Sal</w:t>
      </w:r>
      <w:r w:rsidRPr="00FA6950">
        <w:rPr>
          <w:rFonts w:ascii="Palatino Linotype" w:hAnsi="Palatino Linotype"/>
          <w:sz w:val="24"/>
          <w:szCs w:val="24"/>
        </w:rPr>
        <w:t>a</w:t>
      </w:r>
      <w:r w:rsidR="0041213B" w:rsidRPr="00FA6950">
        <w:rPr>
          <w:rFonts w:ascii="Palatino Linotype" w:hAnsi="Palatino Linotype"/>
          <w:sz w:val="24"/>
          <w:szCs w:val="24"/>
        </w:rPr>
        <w:t xml:space="preserve"> per i fini suddetti direttamente</w:t>
      </w:r>
      <w:r w:rsidR="007C45B6" w:rsidRPr="00FA6950">
        <w:rPr>
          <w:rFonts w:ascii="Palatino Linotype" w:hAnsi="Palatino Linotype"/>
          <w:sz w:val="24"/>
          <w:szCs w:val="24"/>
        </w:rPr>
        <w:t>,</w:t>
      </w:r>
      <w:r w:rsidR="0041213B" w:rsidRPr="00FA6950">
        <w:rPr>
          <w:rFonts w:ascii="Palatino Linotype" w:hAnsi="Palatino Linotype"/>
          <w:sz w:val="24"/>
          <w:szCs w:val="24"/>
        </w:rPr>
        <w:t xml:space="preserve"> ovvero, nel caso di iniziative di particolare rilevanza sociale o culturale proposte da soggetti terzi, </w:t>
      </w:r>
      <w:r w:rsidR="007C45B6" w:rsidRPr="00FA6950">
        <w:rPr>
          <w:rFonts w:ascii="Palatino Linotype" w:hAnsi="Palatino Linotype"/>
          <w:sz w:val="24"/>
          <w:szCs w:val="24"/>
        </w:rPr>
        <w:t>potrà concederla in uso</w:t>
      </w:r>
      <w:r w:rsidR="00772517">
        <w:rPr>
          <w:rFonts w:ascii="Palatino Linotype" w:hAnsi="Palatino Linotype"/>
          <w:sz w:val="24"/>
          <w:szCs w:val="24"/>
        </w:rPr>
        <w:t xml:space="preserve"> mediante locazione temporanea</w:t>
      </w:r>
      <w:r w:rsidR="007C45B6" w:rsidRPr="00FA6950">
        <w:rPr>
          <w:rFonts w:ascii="Palatino Linotype" w:hAnsi="Palatino Linotype"/>
          <w:sz w:val="24"/>
          <w:szCs w:val="24"/>
        </w:rPr>
        <w:t xml:space="preserve">. </w:t>
      </w:r>
    </w:p>
    <w:p w14:paraId="2A7778EB" w14:textId="77777777" w:rsidR="0041213B" w:rsidRPr="00FA6950" w:rsidRDefault="0041213B" w:rsidP="0041213B">
      <w:pPr>
        <w:rPr>
          <w:rFonts w:ascii="Palatino Linotype" w:hAnsi="Palatino Linotype"/>
          <w:sz w:val="24"/>
          <w:szCs w:val="24"/>
        </w:rPr>
      </w:pPr>
    </w:p>
    <w:p w14:paraId="446695A7" w14:textId="77777777" w:rsidR="0041213B" w:rsidRPr="00FA6950" w:rsidRDefault="0041213B" w:rsidP="00FA6950">
      <w:pPr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  <w:r w:rsidRPr="00FA6950">
        <w:rPr>
          <w:rFonts w:ascii="Palatino Linotype" w:hAnsi="Palatino Linotype"/>
          <w:b/>
          <w:bCs/>
          <w:sz w:val="24"/>
          <w:szCs w:val="24"/>
        </w:rPr>
        <w:t xml:space="preserve">ART. 2 - SOGGETTI BENEFICIARI </w:t>
      </w:r>
    </w:p>
    <w:p w14:paraId="2E88100B" w14:textId="77777777" w:rsidR="0041213B" w:rsidRPr="00FA6950" w:rsidRDefault="0041213B" w:rsidP="0041213B">
      <w:pPr>
        <w:rPr>
          <w:rFonts w:ascii="Palatino Linotype" w:hAnsi="Palatino Linotype"/>
          <w:sz w:val="24"/>
          <w:szCs w:val="24"/>
        </w:rPr>
      </w:pPr>
    </w:p>
    <w:p w14:paraId="34DC50CF" w14:textId="77777777" w:rsidR="0041213B" w:rsidRPr="00FA6950" w:rsidRDefault="0041213B" w:rsidP="0041213B">
      <w:pPr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 xml:space="preserve">La </w:t>
      </w:r>
      <w:r w:rsidR="008A5E41" w:rsidRPr="00FA6950">
        <w:rPr>
          <w:rFonts w:ascii="Palatino Linotype" w:hAnsi="Palatino Linotype"/>
          <w:sz w:val="24"/>
          <w:szCs w:val="24"/>
        </w:rPr>
        <w:t>Sala</w:t>
      </w:r>
      <w:r w:rsidRPr="00FA6950">
        <w:rPr>
          <w:rFonts w:ascii="Palatino Linotype" w:hAnsi="Palatino Linotype"/>
          <w:sz w:val="24"/>
          <w:szCs w:val="24"/>
        </w:rPr>
        <w:t xml:space="preserve"> può essere concessa in </w:t>
      </w:r>
      <w:r w:rsidR="00772517">
        <w:rPr>
          <w:rFonts w:ascii="Palatino Linotype" w:hAnsi="Palatino Linotype"/>
          <w:sz w:val="24"/>
          <w:szCs w:val="24"/>
        </w:rPr>
        <w:t>locazione temporanea</w:t>
      </w:r>
      <w:r w:rsidRPr="00FA6950">
        <w:rPr>
          <w:rFonts w:ascii="Palatino Linotype" w:hAnsi="Palatino Linotype"/>
          <w:sz w:val="24"/>
          <w:szCs w:val="24"/>
        </w:rPr>
        <w:t xml:space="preserve"> a:</w:t>
      </w:r>
    </w:p>
    <w:p w14:paraId="0314F4BD" w14:textId="77777777" w:rsidR="0041213B" w:rsidRPr="00FA6950" w:rsidRDefault="0041213B" w:rsidP="0041213B">
      <w:pPr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>enti pubblici</w:t>
      </w:r>
    </w:p>
    <w:p w14:paraId="55FD9A7A" w14:textId="77777777" w:rsidR="0041213B" w:rsidRPr="00FA6950" w:rsidRDefault="0041213B" w:rsidP="0041213B">
      <w:pPr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>enti privati, società, associazioni, enti di promozione, fondazioni, comitati, con o senza personalità giuridica</w:t>
      </w:r>
    </w:p>
    <w:p w14:paraId="7D1C0D6A" w14:textId="77777777" w:rsidR="0041213B" w:rsidRPr="00FA6950" w:rsidRDefault="0041213B" w:rsidP="0041213B">
      <w:pPr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>persone fisiche.</w:t>
      </w:r>
    </w:p>
    <w:p w14:paraId="383B9D36" w14:textId="77777777" w:rsidR="0041213B" w:rsidRPr="00FA6950" w:rsidRDefault="0041213B" w:rsidP="0041213B">
      <w:pPr>
        <w:rPr>
          <w:rFonts w:ascii="Palatino Linotype" w:hAnsi="Palatino Linotype"/>
          <w:sz w:val="24"/>
          <w:szCs w:val="24"/>
        </w:rPr>
      </w:pPr>
    </w:p>
    <w:p w14:paraId="620AE447" w14:textId="77777777" w:rsidR="0041213B" w:rsidRPr="00FA6950" w:rsidRDefault="00FA6950" w:rsidP="00FA6950">
      <w:pPr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  <w:r w:rsidRPr="00FA6950">
        <w:rPr>
          <w:rFonts w:ascii="Palatino Linotype" w:hAnsi="Palatino Linotype"/>
          <w:b/>
          <w:bCs/>
          <w:sz w:val="24"/>
          <w:szCs w:val="24"/>
        </w:rPr>
        <w:t xml:space="preserve">ART. 3 - </w:t>
      </w:r>
      <w:r w:rsidR="0041213B" w:rsidRPr="00FA6950">
        <w:rPr>
          <w:rFonts w:ascii="Palatino Linotype" w:hAnsi="Palatino Linotype"/>
          <w:b/>
          <w:bCs/>
          <w:sz w:val="24"/>
          <w:szCs w:val="24"/>
        </w:rPr>
        <w:t>MODALITA' DI CONCESSIONE</w:t>
      </w:r>
    </w:p>
    <w:p w14:paraId="56E45275" w14:textId="77777777" w:rsidR="0041213B" w:rsidRPr="00FA6950" w:rsidRDefault="0041213B" w:rsidP="0041213B">
      <w:pPr>
        <w:jc w:val="both"/>
        <w:rPr>
          <w:rFonts w:ascii="Palatino Linotype" w:hAnsi="Palatino Linotype"/>
          <w:sz w:val="24"/>
          <w:szCs w:val="24"/>
        </w:rPr>
      </w:pPr>
    </w:p>
    <w:p w14:paraId="103C241B" w14:textId="77777777" w:rsidR="0041213B" w:rsidRPr="00FA6950" w:rsidRDefault="0041213B" w:rsidP="0041213B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A6950">
        <w:rPr>
          <w:rFonts w:ascii="Palatino Linotype" w:hAnsi="Palatino Linotype"/>
          <w:color w:val="000000"/>
          <w:sz w:val="24"/>
          <w:szCs w:val="24"/>
        </w:rPr>
        <w:t>La concessione della Sal</w:t>
      </w:r>
      <w:r w:rsidR="008A5E41" w:rsidRPr="00FA6950">
        <w:rPr>
          <w:rFonts w:ascii="Palatino Linotype" w:hAnsi="Palatino Linotype"/>
          <w:color w:val="000000"/>
          <w:sz w:val="24"/>
          <w:szCs w:val="24"/>
        </w:rPr>
        <w:t xml:space="preserve">a </w:t>
      </w:r>
      <w:r w:rsidRPr="00FA6950">
        <w:rPr>
          <w:rFonts w:ascii="Palatino Linotype" w:hAnsi="Palatino Linotype"/>
          <w:color w:val="000000"/>
          <w:sz w:val="24"/>
          <w:szCs w:val="24"/>
        </w:rPr>
        <w:t xml:space="preserve">è di competenza del </w:t>
      </w:r>
      <w:r w:rsidR="008A5E41" w:rsidRPr="00FA6950">
        <w:rPr>
          <w:rFonts w:ascii="Palatino Linotype" w:hAnsi="Palatino Linotype"/>
          <w:color w:val="000000"/>
          <w:sz w:val="24"/>
          <w:szCs w:val="24"/>
        </w:rPr>
        <w:t>Direttore della Fondazione</w:t>
      </w:r>
      <w:r w:rsidRPr="00FA6950">
        <w:rPr>
          <w:rFonts w:ascii="Palatino Linotype" w:hAnsi="Palatino Linotype"/>
          <w:color w:val="000000"/>
          <w:sz w:val="24"/>
          <w:szCs w:val="24"/>
        </w:rPr>
        <w:t>, sulla base</w:t>
      </w:r>
      <w:r w:rsidR="007C45B6" w:rsidRPr="00FA6950">
        <w:rPr>
          <w:rFonts w:ascii="Palatino Linotype" w:hAnsi="Palatino Linotype"/>
          <w:color w:val="000000"/>
          <w:sz w:val="24"/>
          <w:szCs w:val="24"/>
        </w:rPr>
        <w:t xml:space="preserve"> della valutazione della rilevanza sociale o culturale delle iniziative e sulla base</w:t>
      </w:r>
      <w:r w:rsidRPr="00FA6950">
        <w:rPr>
          <w:rFonts w:ascii="Palatino Linotype" w:hAnsi="Palatino Linotype"/>
          <w:color w:val="000000"/>
          <w:sz w:val="24"/>
          <w:szCs w:val="24"/>
        </w:rPr>
        <w:t xml:space="preserve"> di priorità così definite:</w:t>
      </w:r>
    </w:p>
    <w:p w14:paraId="6E41CBDD" w14:textId="77777777" w:rsidR="0041213B" w:rsidRPr="00FA6950" w:rsidRDefault="0041213B" w:rsidP="0041213B">
      <w:pPr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 xml:space="preserve">attività dirette </w:t>
      </w:r>
      <w:r w:rsidR="008A5E41" w:rsidRPr="00FA6950">
        <w:rPr>
          <w:rFonts w:ascii="Palatino Linotype" w:hAnsi="Palatino Linotype"/>
          <w:sz w:val="24"/>
          <w:szCs w:val="24"/>
        </w:rPr>
        <w:t xml:space="preserve">e/o in compartecipazione </w:t>
      </w:r>
      <w:r w:rsidRPr="00FA6950">
        <w:rPr>
          <w:rFonts w:ascii="Palatino Linotype" w:hAnsi="Palatino Linotype"/>
          <w:sz w:val="24"/>
          <w:szCs w:val="24"/>
        </w:rPr>
        <w:t>del</w:t>
      </w:r>
      <w:r w:rsidR="008A5E41" w:rsidRPr="00FA6950">
        <w:rPr>
          <w:rFonts w:ascii="Palatino Linotype" w:hAnsi="Palatino Linotype"/>
          <w:sz w:val="24"/>
          <w:szCs w:val="24"/>
        </w:rPr>
        <w:t>la Fondazione e dei soci fondatori e sostenitori</w:t>
      </w:r>
      <w:r w:rsidRPr="00FA6950">
        <w:rPr>
          <w:rFonts w:ascii="Palatino Linotype" w:hAnsi="Palatino Linotype"/>
          <w:sz w:val="24"/>
          <w:szCs w:val="24"/>
        </w:rPr>
        <w:t xml:space="preserve"> </w:t>
      </w:r>
    </w:p>
    <w:p w14:paraId="6D36D5FE" w14:textId="77777777" w:rsidR="0041213B" w:rsidRPr="00FA6950" w:rsidRDefault="0041213B" w:rsidP="0041213B">
      <w:pPr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>attività in convenzione nella quale sia espressamente indicato il diritto all'uso della sala</w:t>
      </w:r>
    </w:p>
    <w:p w14:paraId="6BBC6316" w14:textId="77777777" w:rsidR="0041213B" w:rsidRPr="00FA6950" w:rsidRDefault="0041213B" w:rsidP="0041213B">
      <w:pPr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 xml:space="preserve">richieste d'uso in ordine temporale di ricezione privilegiando, a parità di data, quelle di </w:t>
      </w:r>
      <w:r w:rsidR="00F37370" w:rsidRPr="00FA6950">
        <w:rPr>
          <w:rFonts w:ascii="Palatino Linotype" w:hAnsi="Palatino Linotype"/>
          <w:sz w:val="24"/>
          <w:szCs w:val="24"/>
        </w:rPr>
        <w:t>associazioni culturali</w:t>
      </w:r>
      <w:r w:rsidRPr="00FA6950">
        <w:rPr>
          <w:rFonts w:ascii="Palatino Linotype" w:hAnsi="Palatino Linotype"/>
          <w:sz w:val="24"/>
          <w:szCs w:val="24"/>
        </w:rPr>
        <w:t xml:space="preserve"> operanti nel territorio ravennate.</w:t>
      </w:r>
    </w:p>
    <w:p w14:paraId="35323FE6" w14:textId="77777777" w:rsidR="0041213B" w:rsidRPr="00FA6950" w:rsidRDefault="0041213B" w:rsidP="0041213B">
      <w:pPr>
        <w:jc w:val="both"/>
        <w:rPr>
          <w:rFonts w:ascii="Palatino Linotype" w:hAnsi="Palatino Linotype"/>
          <w:sz w:val="24"/>
          <w:szCs w:val="24"/>
        </w:rPr>
      </w:pPr>
    </w:p>
    <w:p w14:paraId="63CA2C99" w14:textId="29D7B374" w:rsidR="008A5E41" w:rsidRPr="00FA6950" w:rsidRDefault="00FA6950" w:rsidP="00F37370">
      <w:p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 xml:space="preserve">Per la </w:t>
      </w:r>
      <w:r w:rsidR="00772517">
        <w:rPr>
          <w:rFonts w:ascii="Palatino Linotype" w:hAnsi="Palatino Linotype"/>
          <w:sz w:val="24"/>
          <w:szCs w:val="24"/>
        </w:rPr>
        <w:t>concessione della sala è fissato</w:t>
      </w:r>
      <w:r w:rsidRPr="00FA695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dal Consiglio di Amministrazione il</w:t>
      </w:r>
      <w:r w:rsidRPr="00FA6950">
        <w:rPr>
          <w:rFonts w:ascii="Palatino Linotype" w:hAnsi="Palatino Linotype"/>
          <w:sz w:val="24"/>
          <w:szCs w:val="24"/>
        </w:rPr>
        <w:t xml:space="preserve"> costo</w:t>
      </w:r>
      <w:r w:rsidR="008A5E41" w:rsidRPr="00FA6950">
        <w:rPr>
          <w:rFonts w:ascii="Palatino Linotype" w:hAnsi="Palatino Linotype"/>
          <w:sz w:val="24"/>
          <w:szCs w:val="24"/>
        </w:rPr>
        <w:t xml:space="preserve"> </w:t>
      </w:r>
      <w:r w:rsidR="00BC1B62">
        <w:rPr>
          <w:rFonts w:ascii="Palatino Linotype" w:hAnsi="Palatino Linotype"/>
          <w:sz w:val="24"/>
          <w:szCs w:val="24"/>
        </w:rPr>
        <w:t>settimanale</w:t>
      </w:r>
      <w:r w:rsidR="007E42C9">
        <w:rPr>
          <w:rFonts w:ascii="Palatino Linotype" w:hAnsi="Palatino Linotype"/>
          <w:sz w:val="24"/>
          <w:szCs w:val="24"/>
        </w:rPr>
        <w:t xml:space="preserve"> e il costo minimo</w:t>
      </w:r>
      <w:r>
        <w:rPr>
          <w:rFonts w:ascii="Palatino Linotype" w:hAnsi="Palatino Linotype"/>
          <w:sz w:val="24"/>
          <w:szCs w:val="24"/>
        </w:rPr>
        <w:t>.</w:t>
      </w:r>
    </w:p>
    <w:p w14:paraId="5E1DE5D0" w14:textId="22283017" w:rsidR="008A5E41" w:rsidRPr="001A6AB1" w:rsidRDefault="008A5E41" w:rsidP="00F37370">
      <w:pPr>
        <w:jc w:val="both"/>
        <w:rPr>
          <w:rFonts w:ascii="Palatino Linotype" w:hAnsi="Palatino Linotype" w:cs="Verdana"/>
          <w:sz w:val="24"/>
          <w:szCs w:val="24"/>
        </w:rPr>
      </w:pPr>
      <w:r w:rsidRPr="001A6AB1">
        <w:rPr>
          <w:rFonts w:ascii="Palatino Linotype" w:hAnsi="Palatino Linotype" w:cs="Verdana"/>
          <w:sz w:val="24"/>
          <w:szCs w:val="24"/>
        </w:rPr>
        <w:t>Il pagamento dovrà avvenire</w:t>
      </w:r>
      <w:r w:rsidR="00F37370" w:rsidRPr="001A6AB1">
        <w:rPr>
          <w:rFonts w:ascii="Palatino Linotype" w:hAnsi="Palatino Linotype" w:cs="Verdana"/>
          <w:sz w:val="24"/>
          <w:szCs w:val="24"/>
        </w:rPr>
        <w:t xml:space="preserve"> </w:t>
      </w:r>
      <w:r w:rsidR="00A03397" w:rsidRPr="001A6AB1">
        <w:rPr>
          <w:rFonts w:ascii="Palatino Linotype" w:hAnsi="Palatino Linotype" w:cs="Verdana"/>
          <w:sz w:val="24"/>
          <w:szCs w:val="24"/>
        </w:rPr>
        <w:t xml:space="preserve">non oltre </w:t>
      </w:r>
      <w:r w:rsidR="00E538E4" w:rsidRPr="001A6AB1">
        <w:rPr>
          <w:rFonts w:ascii="Palatino Linotype" w:hAnsi="Palatino Linotype" w:cs="Verdana"/>
          <w:sz w:val="24"/>
          <w:szCs w:val="24"/>
        </w:rPr>
        <w:t>due</w:t>
      </w:r>
      <w:r w:rsidRPr="001A6AB1">
        <w:rPr>
          <w:rFonts w:ascii="Palatino Linotype" w:hAnsi="Palatino Linotype" w:cs="Verdana"/>
          <w:sz w:val="24"/>
          <w:szCs w:val="24"/>
        </w:rPr>
        <w:t xml:space="preserve"> settiman</w:t>
      </w:r>
      <w:r w:rsidR="00FA6950" w:rsidRPr="001A6AB1">
        <w:rPr>
          <w:rFonts w:ascii="Palatino Linotype" w:hAnsi="Palatino Linotype" w:cs="Verdana"/>
          <w:sz w:val="24"/>
          <w:szCs w:val="24"/>
        </w:rPr>
        <w:t>e</w:t>
      </w:r>
      <w:r w:rsidRPr="001A6AB1">
        <w:rPr>
          <w:rFonts w:ascii="Palatino Linotype" w:hAnsi="Palatino Linotype" w:cs="Verdana"/>
          <w:sz w:val="24"/>
          <w:szCs w:val="24"/>
        </w:rPr>
        <w:t xml:space="preserve"> </w:t>
      </w:r>
      <w:r w:rsidR="00A03397" w:rsidRPr="001A6AB1">
        <w:rPr>
          <w:rFonts w:ascii="Palatino Linotype" w:hAnsi="Palatino Linotype" w:cs="Verdana"/>
          <w:sz w:val="24"/>
          <w:szCs w:val="24"/>
        </w:rPr>
        <w:t>dalla conclusione</w:t>
      </w:r>
      <w:r w:rsidRPr="001A6AB1">
        <w:rPr>
          <w:rFonts w:ascii="Palatino Linotype" w:hAnsi="Palatino Linotype" w:cs="Verdana"/>
          <w:sz w:val="24"/>
          <w:szCs w:val="24"/>
        </w:rPr>
        <w:t xml:space="preserve"> dell’iniziativa. Con tale pagamento il concessionario accetta formalmente le condizioni sotto riportate.</w:t>
      </w:r>
    </w:p>
    <w:p w14:paraId="3C063C8C" w14:textId="77777777" w:rsidR="0041213B" w:rsidRPr="00FA6950" w:rsidRDefault="0041213B" w:rsidP="0041213B">
      <w:pPr>
        <w:jc w:val="both"/>
        <w:rPr>
          <w:rFonts w:ascii="Palatino Linotype" w:hAnsi="Palatino Linotype"/>
          <w:sz w:val="24"/>
          <w:szCs w:val="24"/>
        </w:rPr>
      </w:pPr>
    </w:p>
    <w:p w14:paraId="564D947C" w14:textId="77777777" w:rsidR="0041213B" w:rsidRPr="00FA6950" w:rsidRDefault="0041213B" w:rsidP="0041213B">
      <w:p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 xml:space="preserve">Tutti gli oneri relativi all'organizzazione dell'iniziativa, ivi compresa l'eventuale </w:t>
      </w:r>
      <w:r w:rsidR="00FA6950">
        <w:rPr>
          <w:rFonts w:ascii="Palatino Linotype" w:hAnsi="Palatino Linotype"/>
          <w:sz w:val="24"/>
          <w:szCs w:val="24"/>
        </w:rPr>
        <w:t>predisposizione di</w:t>
      </w:r>
      <w:r w:rsidRPr="00FA6950">
        <w:rPr>
          <w:rFonts w:ascii="Palatino Linotype" w:hAnsi="Palatino Linotype"/>
          <w:sz w:val="24"/>
          <w:szCs w:val="24"/>
        </w:rPr>
        <w:t xml:space="preserve"> pannelli e supporti nonché la sorveglianza alla mostra con personale esterno, sono a totale carico del richiedente. </w:t>
      </w:r>
    </w:p>
    <w:p w14:paraId="794639C7" w14:textId="77777777" w:rsidR="0041213B" w:rsidRPr="00FA6950" w:rsidRDefault="0041213B" w:rsidP="0041213B">
      <w:pPr>
        <w:jc w:val="both"/>
        <w:rPr>
          <w:rFonts w:ascii="Palatino Linotype" w:hAnsi="Palatino Linotype"/>
          <w:sz w:val="24"/>
          <w:szCs w:val="24"/>
        </w:rPr>
      </w:pPr>
    </w:p>
    <w:p w14:paraId="1623743E" w14:textId="77777777" w:rsidR="0041213B" w:rsidRPr="00FA6950" w:rsidRDefault="0041213B" w:rsidP="0041213B">
      <w:p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lastRenderedPageBreak/>
        <w:t xml:space="preserve">Per ottenere la concessione della </w:t>
      </w:r>
      <w:r w:rsidR="008A5E41" w:rsidRPr="00FA6950">
        <w:rPr>
          <w:rFonts w:ascii="Palatino Linotype" w:hAnsi="Palatino Linotype"/>
          <w:sz w:val="24"/>
          <w:szCs w:val="24"/>
        </w:rPr>
        <w:t>sala</w:t>
      </w:r>
      <w:r w:rsidRPr="00FA6950">
        <w:rPr>
          <w:rFonts w:ascii="Palatino Linotype" w:hAnsi="Palatino Linotype"/>
          <w:sz w:val="24"/>
          <w:szCs w:val="24"/>
        </w:rPr>
        <w:t xml:space="preserve"> il richiedente deve presentare istanza, su apposita modulistica, al</w:t>
      </w:r>
      <w:r w:rsidR="008A5E41" w:rsidRPr="00FA6950">
        <w:rPr>
          <w:rFonts w:ascii="Palatino Linotype" w:hAnsi="Palatino Linotype"/>
          <w:sz w:val="24"/>
          <w:szCs w:val="24"/>
        </w:rPr>
        <w:t>la Direzione della Fondazione</w:t>
      </w:r>
      <w:r w:rsidRPr="00FA6950">
        <w:rPr>
          <w:rFonts w:ascii="Palatino Linotype" w:hAnsi="Palatino Linotype"/>
          <w:sz w:val="24"/>
          <w:szCs w:val="24"/>
        </w:rPr>
        <w:t>, indicando:</w:t>
      </w:r>
    </w:p>
    <w:p w14:paraId="692F2631" w14:textId="77777777" w:rsidR="0041213B" w:rsidRPr="00FA6950" w:rsidRDefault="0041213B" w:rsidP="0041213B">
      <w:pPr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>generalità del richiedente</w:t>
      </w:r>
    </w:p>
    <w:p w14:paraId="50D9246E" w14:textId="77777777" w:rsidR="0041213B" w:rsidRPr="00FA6950" w:rsidRDefault="0041213B" w:rsidP="0041213B">
      <w:pPr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>tipologia dell'iniziativa in programma</w:t>
      </w:r>
    </w:p>
    <w:p w14:paraId="355768C0" w14:textId="10A5B2EB" w:rsidR="0041213B" w:rsidRPr="00FA6950" w:rsidRDefault="0041213B" w:rsidP="0041213B">
      <w:pPr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>durata dell'iniziativa</w:t>
      </w:r>
      <w:r w:rsidR="00E538E4">
        <w:rPr>
          <w:rFonts w:ascii="Palatino Linotype" w:hAnsi="Palatino Linotype"/>
          <w:sz w:val="24"/>
          <w:szCs w:val="24"/>
        </w:rPr>
        <w:t xml:space="preserve"> e orario di apertura</w:t>
      </w:r>
      <w:r w:rsidRPr="00FA6950">
        <w:rPr>
          <w:rFonts w:ascii="Palatino Linotype" w:hAnsi="Palatino Linotype"/>
          <w:sz w:val="24"/>
          <w:szCs w:val="24"/>
        </w:rPr>
        <w:t>.</w:t>
      </w:r>
    </w:p>
    <w:p w14:paraId="4A24097B" w14:textId="1F1EF022" w:rsidR="00933F21" w:rsidRPr="00933F21" w:rsidRDefault="00933F21" w:rsidP="00933F21">
      <w:pPr>
        <w:jc w:val="both"/>
        <w:outlineLvl w:val="0"/>
        <w:rPr>
          <w:rFonts w:ascii="Palatino Linotype" w:hAnsi="Palatino Linotype"/>
          <w:bCs/>
          <w:sz w:val="24"/>
          <w:szCs w:val="24"/>
        </w:rPr>
      </w:pPr>
      <w:r w:rsidRPr="00933F21">
        <w:rPr>
          <w:rFonts w:ascii="Palatino Linotype" w:hAnsi="Palatino Linotype"/>
          <w:bCs/>
          <w:sz w:val="24"/>
          <w:szCs w:val="24"/>
        </w:rPr>
        <w:t>A tale ufficio</w:t>
      </w:r>
      <w:r>
        <w:rPr>
          <w:rFonts w:ascii="Palatino Linotype" w:hAnsi="Palatino Linotype"/>
          <w:bCs/>
          <w:sz w:val="24"/>
          <w:szCs w:val="24"/>
        </w:rPr>
        <w:t>,</w:t>
      </w:r>
      <w:r w:rsidRPr="00933F21">
        <w:rPr>
          <w:rFonts w:ascii="Palatino Linotype" w:hAnsi="Palatino Linotype"/>
          <w:bCs/>
          <w:sz w:val="24"/>
          <w:szCs w:val="24"/>
        </w:rPr>
        <w:t xml:space="preserve"> contestualmente alla presentazione della domanda</w:t>
      </w:r>
      <w:r>
        <w:rPr>
          <w:rFonts w:ascii="Palatino Linotype" w:hAnsi="Palatino Linotype"/>
          <w:bCs/>
          <w:sz w:val="24"/>
          <w:szCs w:val="24"/>
        </w:rPr>
        <w:t>,</w:t>
      </w:r>
      <w:r w:rsidRPr="00933F21">
        <w:rPr>
          <w:rFonts w:ascii="Palatino Linotype" w:hAnsi="Palatino Linotype"/>
          <w:bCs/>
          <w:sz w:val="24"/>
          <w:szCs w:val="24"/>
        </w:rPr>
        <w:t xml:space="preserve"> dovrà essere comunicata qualsiasi eventuale esigenza relativa all’organizzazione dell’iniziativa. </w:t>
      </w:r>
    </w:p>
    <w:p w14:paraId="755A70F4" w14:textId="41FFB2BA" w:rsidR="0041213B" w:rsidRPr="001A6AB1" w:rsidRDefault="0041213B" w:rsidP="0041213B">
      <w:pPr>
        <w:jc w:val="both"/>
        <w:rPr>
          <w:rFonts w:ascii="Palatino Linotype" w:hAnsi="Palatino Linotype"/>
          <w:strike/>
          <w:sz w:val="24"/>
          <w:szCs w:val="24"/>
        </w:rPr>
      </w:pPr>
      <w:r w:rsidRPr="001A6AB1">
        <w:rPr>
          <w:rFonts w:ascii="Palatino Linotype" w:hAnsi="Palatino Linotype"/>
          <w:sz w:val="24"/>
          <w:szCs w:val="24"/>
        </w:rPr>
        <w:t xml:space="preserve">L'istanza di concessione deve essere presentata con un anticipo non inferiore a </w:t>
      </w:r>
      <w:r w:rsidR="00BC1B62" w:rsidRPr="001A6AB1">
        <w:rPr>
          <w:rFonts w:ascii="Palatino Linotype" w:hAnsi="Palatino Linotype"/>
          <w:sz w:val="24"/>
          <w:szCs w:val="24"/>
        </w:rPr>
        <w:t xml:space="preserve">giorni </w:t>
      </w:r>
      <w:r w:rsidR="00A03397" w:rsidRPr="001A6AB1">
        <w:rPr>
          <w:rFonts w:ascii="Palatino Linotype" w:hAnsi="Palatino Linotype"/>
          <w:sz w:val="24"/>
          <w:szCs w:val="24"/>
        </w:rPr>
        <w:t xml:space="preserve">30 </w:t>
      </w:r>
      <w:r w:rsidRPr="001A6AB1">
        <w:rPr>
          <w:rFonts w:ascii="Palatino Linotype" w:hAnsi="Palatino Linotype"/>
          <w:sz w:val="24"/>
          <w:szCs w:val="24"/>
        </w:rPr>
        <w:t xml:space="preserve">dall'inizio della </w:t>
      </w:r>
      <w:r w:rsidR="0023170F" w:rsidRPr="001A6AB1">
        <w:rPr>
          <w:rFonts w:ascii="Palatino Linotype" w:hAnsi="Palatino Linotype"/>
          <w:sz w:val="24"/>
          <w:szCs w:val="24"/>
        </w:rPr>
        <w:t>mostra/esposizione</w:t>
      </w:r>
      <w:r w:rsidR="001A6AB1" w:rsidRPr="001A6AB1">
        <w:rPr>
          <w:rFonts w:ascii="Palatino Linotype" w:hAnsi="Palatino Linotype"/>
          <w:sz w:val="24"/>
          <w:szCs w:val="24"/>
        </w:rPr>
        <w:t>.</w:t>
      </w:r>
      <w:r w:rsidRPr="001A6AB1">
        <w:rPr>
          <w:rFonts w:ascii="Palatino Linotype" w:hAnsi="Palatino Linotype"/>
          <w:strike/>
          <w:sz w:val="24"/>
          <w:szCs w:val="24"/>
        </w:rPr>
        <w:t xml:space="preserve"> </w:t>
      </w:r>
    </w:p>
    <w:p w14:paraId="29AC2D5D" w14:textId="77777777" w:rsidR="0041213B" w:rsidRPr="00FA6950" w:rsidRDefault="0041213B" w:rsidP="0041213B">
      <w:p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>La concessione della sala può essere revocata nei casi in cui vengano meno i presupposti per la concessione stessa</w:t>
      </w:r>
      <w:r w:rsidR="00772517">
        <w:rPr>
          <w:rFonts w:ascii="Palatino Linotype" w:hAnsi="Palatino Linotype"/>
          <w:sz w:val="24"/>
          <w:szCs w:val="24"/>
        </w:rPr>
        <w:t xml:space="preserve"> o per esigenze di forza maggiore</w:t>
      </w:r>
      <w:r w:rsidRPr="00FA6950">
        <w:rPr>
          <w:rFonts w:ascii="Palatino Linotype" w:hAnsi="Palatino Linotype"/>
          <w:sz w:val="24"/>
          <w:szCs w:val="24"/>
        </w:rPr>
        <w:t>.</w:t>
      </w:r>
    </w:p>
    <w:p w14:paraId="4D5511D7" w14:textId="77777777" w:rsidR="007E42C9" w:rsidRDefault="007E42C9" w:rsidP="00FA6950">
      <w:pPr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14:paraId="539A42C4" w14:textId="6BCC9F59" w:rsidR="00E538E4" w:rsidRDefault="00E538E4" w:rsidP="00E538E4">
      <w:pPr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  <w:r w:rsidRPr="00FA6950">
        <w:rPr>
          <w:rFonts w:ascii="Palatino Linotype" w:hAnsi="Palatino Linotype"/>
          <w:b/>
          <w:bCs/>
          <w:sz w:val="24"/>
          <w:szCs w:val="24"/>
        </w:rPr>
        <w:t>ART.4</w:t>
      </w:r>
      <w:r w:rsidR="002A5E5C">
        <w:rPr>
          <w:rFonts w:ascii="Palatino Linotype" w:hAnsi="Palatino Linotype"/>
          <w:b/>
          <w:bCs/>
          <w:sz w:val="24"/>
          <w:szCs w:val="24"/>
        </w:rPr>
        <w:t xml:space="preserve"> - </w:t>
      </w:r>
      <w:r w:rsidR="009A16A2">
        <w:rPr>
          <w:rFonts w:ascii="Palatino Linotype" w:hAnsi="Palatino Linotype"/>
          <w:b/>
          <w:bCs/>
          <w:sz w:val="24"/>
          <w:szCs w:val="24"/>
        </w:rPr>
        <w:t>ALLESTIMENTO</w:t>
      </w:r>
      <w:r w:rsidR="005A014E">
        <w:rPr>
          <w:rFonts w:ascii="Palatino Linotype" w:hAnsi="Palatino Linotype"/>
          <w:b/>
          <w:bCs/>
          <w:sz w:val="24"/>
          <w:szCs w:val="24"/>
        </w:rPr>
        <w:t xml:space="preserve"> E COSTO DELLA LOCAZIONE</w:t>
      </w:r>
    </w:p>
    <w:p w14:paraId="600034FD" w14:textId="77777777" w:rsidR="005A014E" w:rsidRPr="00FA6950" w:rsidRDefault="005A014E" w:rsidP="00E538E4">
      <w:pPr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14:paraId="02FDBB4F" w14:textId="77777777" w:rsidR="005A014E" w:rsidRDefault="005A014E" w:rsidP="005A014E">
      <w:pPr>
        <w:jc w:val="both"/>
        <w:outlineLvl w:val="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La sala è concessa senza alcun allestimento</w:t>
      </w:r>
      <w:r w:rsidRPr="00E538E4">
        <w:rPr>
          <w:rFonts w:ascii="Palatino Linotype" w:hAnsi="Palatino Linotype"/>
          <w:bCs/>
          <w:sz w:val="24"/>
          <w:szCs w:val="24"/>
        </w:rPr>
        <w:t xml:space="preserve"> (supporti, pannelli, </w:t>
      </w:r>
      <w:r>
        <w:rPr>
          <w:rFonts w:ascii="Palatino Linotype" w:hAnsi="Palatino Linotype"/>
          <w:bCs/>
          <w:sz w:val="24"/>
          <w:szCs w:val="24"/>
        </w:rPr>
        <w:t xml:space="preserve">tavoli, </w:t>
      </w:r>
      <w:r w:rsidRPr="00E538E4">
        <w:rPr>
          <w:rFonts w:ascii="Palatino Linotype" w:hAnsi="Palatino Linotype"/>
          <w:bCs/>
          <w:sz w:val="24"/>
          <w:szCs w:val="24"/>
        </w:rPr>
        <w:t>ecc.)</w:t>
      </w:r>
      <w:r>
        <w:rPr>
          <w:rFonts w:ascii="Palatino Linotype" w:hAnsi="Palatino Linotype"/>
          <w:bCs/>
          <w:sz w:val="24"/>
          <w:szCs w:val="24"/>
        </w:rPr>
        <w:t>, che</w:t>
      </w:r>
      <w:r w:rsidRPr="00E538E4">
        <w:rPr>
          <w:rFonts w:ascii="Palatino Linotype" w:hAnsi="Palatino Linotype"/>
          <w:bCs/>
          <w:sz w:val="24"/>
          <w:szCs w:val="24"/>
        </w:rPr>
        <w:t xml:space="preserve"> sono a totale carico del concessionario.</w:t>
      </w:r>
    </w:p>
    <w:p w14:paraId="5B0780AB" w14:textId="77777777" w:rsidR="005A014E" w:rsidRPr="00E538E4" w:rsidRDefault="005A014E" w:rsidP="005A014E">
      <w:pPr>
        <w:jc w:val="both"/>
        <w:outlineLvl w:val="0"/>
        <w:rPr>
          <w:rFonts w:ascii="Palatino Linotype" w:hAnsi="Palatino Linotype"/>
          <w:bCs/>
          <w:sz w:val="24"/>
          <w:szCs w:val="24"/>
        </w:rPr>
      </w:pPr>
    </w:p>
    <w:p w14:paraId="49DFF817" w14:textId="146A7749" w:rsidR="005A014E" w:rsidRDefault="005A014E" w:rsidP="005A014E">
      <w:pPr>
        <w:jc w:val="both"/>
        <w:outlineLvl w:val="0"/>
        <w:rPr>
          <w:rFonts w:ascii="Palatino Linotype" w:hAnsi="Palatino Linotype"/>
          <w:bCs/>
          <w:sz w:val="24"/>
          <w:szCs w:val="24"/>
        </w:rPr>
      </w:pPr>
      <w:r w:rsidRPr="00E538E4">
        <w:rPr>
          <w:rFonts w:ascii="Palatino Linotype" w:hAnsi="Palatino Linotype"/>
          <w:bCs/>
          <w:sz w:val="24"/>
          <w:szCs w:val="24"/>
        </w:rPr>
        <w:t>Per l’allestimento si fa divieto assoluto di interventi (chiodi, prolunghe, ecc.) che possan</w:t>
      </w:r>
      <w:r>
        <w:rPr>
          <w:rFonts w:ascii="Palatino Linotype" w:hAnsi="Palatino Linotype"/>
          <w:bCs/>
          <w:sz w:val="24"/>
          <w:szCs w:val="24"/>
        </w:rPr>
        <w:t xml:space="preserve">o causare danni alla struttura e creare ostacoli verso le uscite di sicurezza. </w:t>
      </w:r>
      <w:r w:rsidRPr="00E538E4">
        <w:rPr>
          <w:rFonts w:ascii="Palatino Linotype" w:hAnsi="Palatino Linotype"/>
          <w:bCs/>
          <w:sz w:val="24"/>
          <w:szCs w:val="24"/>
        </w:rPr>
        <w:t>In ogni caso la tipologia dell’allestimento va sottoposta dal concessionario all’approvazione del direttore della Fondazione Casa di Oriani</w:t>
      </w:r>
      <w:r>
        <w:rPr>
          <w:rFonts w:ascii="Palatino Linotype" w:hAnsi="Palatino Linotype"/>
          <w:bCs/>
          <w:sz w:val="24"/>
          <w:szCs w:val="24"/>
        </w:rPr>
        <w:t>.</w:t>
      </w:r>
    </w:p>
    <w:p w14:paraId="303D5E47" w14:textId="77777777" w:rsidR="005A014E" w:rsidRPr="00E538E4" w:rsidRDefault="005A014E" w:rsidP="005A014E">
      <w:pPr>
        <w:jc w:val="both"/>
        <w:outlineLvl w:val="0"/>
        <w:rPr>
          <w:rFonts w:ascii="Palatino Linotype" w:hAnsi="Palatino Linotype"/>
          <w:bCs/>
          <w:sz w:val="24"/>
          <w:szCs w:val="24"/>
        </w:rPr>
      </w:pPr>
    </w:p>
    <w:p w14:paraId="3D568E0E" w14:textId="60A5BFA4" w:rsidR="005A014E" w:rsidRPr="001A6AB1" w:rsidRDefault="005A014E" w:rsidP="005A014E">
      <w:pPr>
        <w:jc w:val="both"/>
        <w:outlineLvl w:val="0"/>
        <w:rPr>
          <w:rFonts w:ascii="Palatino Linotype" w:hAnsi="Palatino Linotype"/>
          <w:bCs/>
          <w:sz w:val="24"/>
          <w:szCs w:val="24"/>
        </w:rPr>
      </w:pPr>
      <w:r w:rsidRPr="001A6AB1">
        <w:rPr>
          <w:rFonts w:ascii="Palatino Linotype" w:hAnsi="Palatino Linotype"/>
          <w:bCs/>
          <w:sz w:val="24"/>
          <w:szCs w:val="24"/>
        </w:rPr>
        <w:t>Durante l’orario di apertura della mostra il servizio di sorveglianza deve essere assicurato con personale del concessionario. In caso di impossibilità, il personale</w:t>
      </w:r>
      <w:r w:rsidR="0023170F" w:rsidRPr="001A6AB1">
        <w:rPr>
          <w:rFonts w:ascii="Palatino Linotype" w:hAnsi="Palatino Linotype"/>
          <w:bCs/>
          <w:sz w:val="24"/>
          <w:szCs w:val="24"/>
        </w:rPr>
        <w:t>, in possesso delle abilitazioni richieste,</w:t>
      </w:r>
      <w:r w:rsidRPr="001A6AB1">
        <w:rPr>
          <w:rFonts w:ascii="Palatino Linotype" w:hAnsi="Palatino Linotype"/>
          <w:bCs/>
          <w:sz w:val="24"/>
          <w:szCs w:val="24"/>
        </w:rPr>
        <w:t xml:space="preserve"> </w:t>
      </w:r>
      <w:r w:rsidR="0023170F" w:rsidRPr="001A6AB1">
        <w:rPr>
          <w:rFonts w:ascii="Palatino Linotype" w:hAnsi="Palatino Linotype"/>
          <w:bCs/>
          <w:sz w:val="24"/>
          <w:szCs w:val="24"/>
        </w:rPr>
        <w:t>deve</w:t>
      </w:r>
      <w:r w:rsidRPr="001A6AB1">
        <w:rPr>
          <w:rFonts w:ascii="Palatino Linotype" w:hAnsi="Palatino Linotype"/>
          <w:bCs/>
          <w:sz w:val="24"/>
          <w:szCs w:val="24"/>
        </w:rPr>
        <w:t xml:space="preserve"> essere assicurato dalla Fondazione</w:t>
      </w:r>
      <w:r w:rsidR="0023170F" w:rsidRPr="001A6AB1">
        <w:rPr>
          <w:rFonts w:ascii="Palatino Linotype" w:hAnsi="Palatino Linotype"/>
          <w:bCs/>
          <w:sz w:val="24"/>
          <w:szCs w:val="24"/>
        </w:rPr>
        <w:t>, tramite l’impresa affidataria dei servizi bibliotecari,</w:t>
      </w:r>
      <w:r w:rsidRPr="001A6AB1">
        <w:rPr>
          <w:rFonts w:ascii="Palatino Linotype" w:hAnsi="Palatino Linotype"/>
          <w:bCs/>
          <w:sz w:val="24"/>
          <w:szCs w:val="24"/>
        </w:rPr>
        <w:t xml:space="preserve"> su richiesta del concessionario e le </w:t>
      </w:r>
      <w:r w:rsidR="0023170F" w:rsidRPr="001A6AB1">
        <w:rPr>
          <w:rFonts w:ascii="Palatino Linotype" w:hAnsi="Palatino Linotype"/>
          <w:bCs/>
          <w:sz w:val="24"/>
          <w:szCs w:val="24"/>
        </w:rPr>
        <w:t xml:space="preserve">relative </w:t>
      </w:r>
      <w:r w:rsidRPr="001A6AB1">
        <w:rPr>
          <w:rFonts w:ascii="Palatino Linotype" w:hAnsi="Palatino Linotype"/>
          <w:bCs/>
          <w:sz w:val="24"/>
          <w:szCs w:val="24"/>
        </w:rPr>
        <w:t xml:space="preserve">spese </w:t>
      </w:r>
      <w:r w:rsidR="0023170F" w:rsidRPr="001A6AB1">
        <w:rPr>
          <w:rFonts w:ascii="Palatino Linotype" w:hAnsi="Palatino Linotype"/>
          <w:bCs/>
          <w:sz w:val="24"/>
          <w:szCs w:val="24"/>
        </w:rPr>
        <w:t xml:space="preserve">correlate alla sorveglianza </w:t>
      </w:r>
      <w:r w:rsidRPr="001A6AB1">
        <w:rPr>
          <w:rFonts w:ascii="Palatino Linotype" w:hAnsi="Palatino Linotype"/>
          <w:bCs/>
          <w:sz w:val="24"/>
          <w:szCs w:val="24"/>
        </w:rPr>
        <w:t xml:space="preserve">sono </w:t>
      </w:r>
      <w:r w:rsidR="006F0563" w:rsidRPr="001A6AB1">
        <w:rPr>
          <w:rFonts w:ascii="Palatino Linotype" w:hAnsi="Palatino Linotype"/>
          <w:bCs/>
          <w:sz w:val="24"/>
          <w:szCs w:val="24"/>
        </w:rPr>
        <w:t>a totale carico del concessionario stesso</w:t>
      </w:r>
      <w:r w:rsidR="001A6AB1">
        <w:rPr>
          <w:rFonts w:ascii="Palatino Linotype" w:hAnsi="Palatino Linotype"/>
          <w:bCs/>
          <w:sz w:val="24"/>
          <w:szCs w:val="24"/>
        </w:rPr>
        <w:t>.</w:t>
      </w:r>
    </w:p>
    <w:p w14:paraId="3C9474C5" w14:textId="039C6E47" w:rsidR="005A014E" w:rsidRPr="00E538E4" w:rsidRDefault="005A014E" w:rsidP="005A014E">
      <w:pPr>
        <w:jc w:val="both"/>
        <w:outlineLvl w:val="0"/>
        <w:rPr>
          <w:rFonts w:ascii="Palatino Linotype" w:hAnsi="Palatino Linotype"/>
          <w:bCs/>
          <w:sz w:val="24"/>
          <w:szCs w:val="24"/>
        </w:rPr>
      </w:pPr>
      <w:r w:rsidRPr="001A6AB1">
        <w:rPr>
          <w:rFonts w:ascii="Palatino Linotype" w:hAnsi="Palatino Linotype"/>
          <w:bCs/>
          <w:sz w:val="24"/>
          <w:szCs w:val="24"/>
        </w:rPr>
        <w:t xml:space="preserve">Qualora </w:t>
      </w:r>
      <w:r w:rsidR="005304FE" w:rsidRPr="001A6AB1">
        <w:rPr>
          <w:rFonts w:ascii="Palatino Linotype" w:hAnsi="Palatino Linotype"/>
          <w:bCs/>
          <w:sz w:val="24"/>
          <w:szCs w:val="24"/>
        </w:rPr>
        <w:t xml:space="preserve">il concessionario </w:t>
      </w:r>
      <w:r w:rsidRPr="001A6AB1">
        <w:rPr>
          <w:rFonts w:ascii="Palatino Linotype" w:hAnsi="Palatino Linotype"/>
          <w:bCs/>
          <w:sz w:val="24"/>
          <w:szCs w:val="24"/>
        </w:rPr>
        <w:t xml:space="preserve">desideri aprire la mostra in giorni festivi o in altre ore non comprese nell’orario </w:t>
      </w:r>
      <w:r w:rsidR="005304FE" w:rsidRPr="001A6AB1">
        <w:rPr>
          <w:rFonts w:ascii="Palatino Linotype" w:hAnsi="Palatino Linotype"/>
          <w:bCs/>
          <w:sz w:val="24"/>
          <w:szCs w:val="24"/>
        </w:rPr>
        <w:t xml:space="preserve">di apertura </w:t>
      </w:r>
      <w:r w:rsidRPr="001A6AB1">
        <w:rPr>
          <w:rFonts w:ascii="Palatino Linotype" w:hAnsi="Palatino Linotype"/>
          <w:bCs/>
          <w:sz w:val="24"/>
          <w:szCs w:val="24"/>
        </w:rPr>
        <w:t>della biblioteca</w:t>
      </w:r>
      <w:r w:rsidR="005304FE" w:rsidRPr="001A6AB1">
        <w:rPr>
          <w:rFonts w:ascii="Palatino Linotype" w:hAnsi="Palatino Linotype"/>
          <w:bCs/>
          <w:sz w:val="24"/>
          <w:szCs w:val="24"/>
        </w:rPr>
        <w:t>,</w:t>
      </w:r>
      <w:r w:rsidRPr="001A6AB1">
        <w:rPr>
          <w:rFonts w:ascii="Palatino Linotype" w:hAnsi="Palatino Linotype"/>
          <w:bCs/>
          <w:sz w:val="24"/>
          <w:szCs w:val="24"/>
        </w:rPr>
        <w:t xml:space="preserve"> il servizio di sorveglianza sarà assicurato esclusivamente da</w:t>
      </w:r>
      <w:r w:rsidR="005304FE" w:rsidRPr="001A6AB1">
        <w:rPr>
          <w:rFonts w:ascii="Palatino Linotype" w:hAnsi="Palatino Linotype"/>
          <w:bCs/>
          <w:sz w:val="24"/>
          <w:szCs w:val="24"/>
        </w:rPr>
        <w:t>l</w:t>
      </w:r>
      <w:r w:rsidRPr="001A6AB1">
        <w:rPr>
          <w:rFonts w:ascii="Palatino Linotype" w:hAnsi="Palatino Linotype"/>
          <w:bCs/>
          <w:sz w:val="24"/>
          <w:szCs w:val="24"/>
        </w:rPr>
        <w:t xml:space="preserve"> personale </w:t>
      </w:r>
      <w:r w:rsidR="005304FE" w:rsidRPr="001A6AB1">
        <w:rPr>
          <w:rFonts w:ascii="Palatino Linotype" w:hAnsi="Palatino Linotype"/>
          <w:bCs/>
          <w:sz w:val="24"/>
          <w:szCs w:val="24"/>
        </w:rPr>
        <w:t xml:space="preserve">dell’impresa a cui sono stati affidati i servizi bibliotecari da parte </w:t>
      </w:r>
      <w:r w:rsidRPr="001A6AB1">
        <w:rPr>
          <w:rFonts w:ascii="Palatino Linotype" w:hAnsi="Palatino Linotype"/>
          <w:bCs/>
          <w:sz w:val="24"/>
          <w:szCs w:val="24"/>
        </w:rPr>
        <w:t xml:space="preserve">della Fondazione e il </w:t>
      </w:r>
      <w:r w:rsidR="005304FE" w:rsidRPr="001A6AB1">
        <w:rPr>
          <w:rFonts w:ascii="Palatino Linotype" w:hAnsi="Palatino Linotype"/>
          <w:bCs/>
          <w:sz w:val="24"/>
          <w:szCs w:val="24"/>
        </w:rPr>
        <w:t xml:space="preserve">conseguente </w:t>
      </w:r>
      <w:r w:rsidRPr="001A6AB1">
        <w:rPr>
          <w:rFonts w:ascii="Palatino Linotype" w:hAnsi="Palatino Linotype"/>
          <w:bCs/>
          <w:sz w:val="24"/>
          <w:szCs w:val="24"/>
        </w:rPr>
        <w:t>costo sarà a totale carico del concessionario.</w:t>
      </w:r>
    </w:p>
    <w:p w14:paraId="2650808F" w14:textId="77777777" w:rsidR="005A014E" w:rsidRDefault="005A014E" w:rsidP="005A014E">
      <w:pPr>
        <w:jc w:val="both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14:paraId="7960C35D" w14:textId="77777777" w:rsidR="00E538E4" w:rsidRDefault="00E538E4" w:rsidP="00E538E4">
      <w:pPr>
        <w:jc w:val="both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14:paraId="1033C9B0" w14:textId="5EBD69B8" w:rsidR="00E538E4" w:rsidRPr="001A6AB1" w:rsidRDefault="00772517" w:rsidP="00E538E4">
      <w:pPr>
        <w:jc w:val="both"/>
        <w:outlineLvl w:val="0"/>
        <w:rPr>
          <w:rFonts w:ascii="Palatino Linotype" w:hAnsi="Palatino Linotype"/>
          <w:bCs/>
          <w:strike/>
          <w:sz w:val="24"/>
          <w:szCs w:val="24"/>
        </w:rPr>
      </w:pPr>
      <w:r w:rsidRPr="001A6AB1">
        <w:rPr>
          <w:rFonts w:ascii="Palatino Linotype" w:hAnsi="Palatino Linotype"/>
          <w:bCs/>
          <w:sz w:val="24"/>
          <w:szCs w:val="24"/>
        </w:rPr>
        <w:t>Il costo della locazione</w:t>
      </w:r>
      <w:r w:rsidR="00E538E4" w:rsidRPr="001A6AB1">
        <w:rPr>
          <w:rFonts w:ascii="Palatino Linotype" w:hAnsi="Palatino Linotype"/>
          <w:bCs/>
          <w:sz w:val="24"/>
          <w:szCs w:val="24"/>
        </w:rPr>
        <w:t xml:space="preserve"> è fissato in € 400,00 per settimana</w:t>
      </w:r>
      <w:r w:rsidR="00342650">
        <w:rPr>
          <w:rFonts w:ascii="Palatino Linotype" w:hAnsi="Palatino Linotype"/>
          <w:bCs/>
          <w:sz w:val="24"/>
          <w:szCs w:val="24"/>
        </w:rPr>
        <w:t>,</w:t>
      </w:r>
      <w:r w:rsidR="00E538E4" w:rsidRPr="001A6AB1">
        <w:rPr>
          <w:rFonts w:ascii="Palatino Linotype" w:hAnsi="Palatino Linotype"/>
          <w:bCs/>
          <w:sz w:val="24"/>
          <w:szCs w:val="24"/>
        </w:rPr>
        <w:t xml:space="preserve"> </w:t>
      </w:r>
      <w:r w:rsidR="009A16A2" w:rsidRPr="001A6AB1">
        <w:rPr>
          <w:rFonts w:ascii="Palatino Linotype" w:hAnsi="Palatino Linotype"/>
          <w:bCs/>
          <w:sz w:val="24"/>
          <w:szCs w:val="24"/>
        </w:rPr>
        <w:t>(costo minimo</w:t>
      </w:r>
      <w:r w:rsidRPr="001A6AB1">
        <w:rPr>
          <w:rFonts w:ascii="Palatino Linotype" w:hAnsi="Palatino Linotype"/>
          <w:bCs/>
          <w:sz w:val="24"/>
          <w:szCs w:val="24"/>
        </w:rPr>
        <w:t xml:space="preserve"> per periodi inferiori alla settimana</w:t>
      </w:r>
      <w:r w:rsidR="009A16A2" w:rsidRPr="001A6AB1">
        <w:rPr>
          <w:rFonts w:ascii="Palatino Linotype" w:hAnsi="Palatino Linotype"/>
          <w:bCs/>
          <w:sz w:val="24"/>
          <w:szCs w:val="24"/>
        </w:rPr>
        <w:t xml:space="preserve"> € 200) </w:t>
      </w:r>
      <w:r w:rsidR="00E538E4" w:rsidRPr="001A6AB1">
        <w:rPr>
          <w:rFonts w:ascii="Palatino Linotype" w:hAnsi="Palatino Linotype"/>
          <w:bCs/>
          <w:sz w:val="24"/>
          <w:szCs w:val="24"/>
        </w:rPr>
        <w:t xml:space="preserve">qualora l’orario di apertura della mostra sia all’interno </w:t>
      </w:r>
      <w:r w:rsidR="0079105E" w:rsidRPr="001A6AB1">
        <w:rPr>
          <w:rFonts w:ascii="Palatino Linotype" w:hAnsi="Palatino Linotype"/>
          <w:bCs/>
          <w:sz w:val="24"/>
          <w:szCs w:val="24"/>
        </w:rPr>
        <w:t>dell’ordinario orario di servizio della biblioteca</w:t>
      </w:r>
      <w:r w:rsidR="00342650">
        <w:rPr>
          <w:rFonts w:ascii="Palatino Linotype" w:hAnsi="Palatino Linotype"/>
          <w:bCs/>
          <w:sz w:val="24"/>
          <w:szCs w:val="24"/>
        </w:rPr>
        <w:t>;</w:t>
      </w:r>
      <w:r w:rsidR="00212AA9">
        <w:rPr>
          <w:rFonts w:ascii="Palatino Linotype" w:hAnsi="Palatino Linotype"/>
          <w:bCs/>
          <w:sz w:val="24"/>
          <w:szCs w:val="24"/>
        </w:rPr>
        <w:t xml:space="preserve"> diversamente dovranno essere aggiunte le spese di sorveglianza come sopra specificato.</w:t>
      </w:r>
      <w:r w:rsidR="00E538E4" w:rsidRPr="001A6AB1">
        <w:rPr>
          <w:rFonts w:ascii="Palatino Linotype" w:hAnsi="Palatino Linotype"/>
          <w:bCs/>
          <w:strike/>
          <w:sz w:val="24"/>
          <w:szCs w:val="24"/>
        </w:rPr>
        <w:t xml:space="preserve"> </w:t>
      </w:r>
    </w:p>
    <w:p w14:paraId="04DEF734" w14:textId="77777777" w:rsidR="0079105E" w:rsidRPr="001A6AB1" w:rsidRDefault="0079105E" w:rsidP="0079105E">
      <w:pPr>
        <w:jc w:val="both"/>
        <w:outlineLvl w:val="0"/>
        <w:rPr>
          <w:rFonts w:ascii="Palatino Linotype" w:hAnsi="Palatino Linotype"/>
          <w:bCs/>
          <w:sz w:val="24"/>
          <w:szCs w:val="24"/>
        </w:rPr>
      </w:pPr>
      <w:r w:rsidRPr="001A6AB1">
        <w:rPr>
          <w:rFonts w:ascii="Palatino Linotype" w:hAnsi="Palatino Linotype"/>
          <w:bCs/>
          <w:sz w:val="24"/>
          <w:szCs w:val="24"/>
        </w:rPr>
        <w:t>Il personale della biblioteca durante l’allestimento e per tutta la durata della mostra è tenuto esclusivamente all’apertura e chiusura della sala e al controllo del rispetto delle norme di sicurezza.</w:t>
      </w:r>
    </w:p>
    <w:p w14:paraId="2DCD2501" w14:textId="0DFBE80B" w:rsidR="005A014E" w:rsidRPr="001A6AB1" w:rsidRDefault="005A014E" w:rsidP="00E538E4">
      <w:pPr>
        <w:jc w:val="both"/>
        <w:outlineLvl w:val="0"/>
        <w:rPr>
          <w:rFonts w:ascii="Palatino Linotype" w:hAnsi="Palatino Linotype"/>
          <w:bCs/>
          <w:sz w:val="24"/>
          <w:szCs w:val="24"/>
        </w:rPr>
      </w:pPr>
      <w:r w:rsidRPr="001A6AB1">
        <w:rPr>
          <w:rFonts w:ascii="Palatino Linotype" w:hAnsi="Palatino Linotype"/>
          <w:bCs/>
          <w:sz w:val="24"/>
          <w:szCs w:val="24"/>
        </w:rPr>
        <w:t>Per i soci della Fondazione e per i servizi da questi direttamente gestiti, la tariffa di locazione applicata sarà di €. 200,00 a settimana mentre per le associazioni che godono del semplice patrocinio la tariffa rimarrà di €. 400,00.</w:t>
      </w:r>
    </w:p>
    <w:p w14:paraId="1401B149" w14:textId="25EADEA9" w:rsidR="0079105E" w:rsidRDefault="0079105E" w:rsidP="00E538E4">
      <w:pPr>
        <w:jc w:val="both"/>
        <w:outlineLvl w:val="0"/>
        <w:rPr>
          <w:rFonts w:ascii="Palatino Linotype" w:hAnsi="Palatino Linotype"/>
          <w:bCs/>
          <w:sz w:val="24"/>
          <w:szCs w:val="24"/>
        </w:rPr>
      </w:pPr>
      <w:r w:rsidRPr="001A6AB1">
        <w:rPr>
          <w:rFonts w:ascii="Palatino Linotype" w:hAnsi="Palatino Linotype"/>
          <w:bCs/>
          <w:sz w:val="24"/>
          <w:szCs w:val="24"/>
        </w:rPr>
        <w:lastRenderedPageBreak/>
        <w:t>A</w:t>
      </w:r>
      <w:r w:rsidR="006F0563" w:rsidRPr="001A6AB1">
        <w:rPr>
          <w:rFonts w:ascii="Palatino Linotype" w:hAnsi="Palatino Linotype"/>
          <w:bCs/>
          <w:sz w:val="24"/>
          <w:szCs w:val="24"/>
        </w:rPr>
        <w:t>d esclusiva</w:t>
      </w:r>
      <w:r w:rsidRPr="001A6AB1">
        <w:rPr>
          <w:rFonts w:ascii="Palatino Linotype" w:hAnsi="Palatino Linotype"/>
          <w:bCs/>
          <w:sz w:val="24"/>
          <w:szCs w:val="24"/>
        </w:rPr>
        <w:t xml:space="preserve"> </w:t>
      </w:r>
      <w:r w:rsidR="00970AA3" w:rsidRPr="001A6AB1">
        <w:rPr>
          <w:rFonts w:ascii="Palatino Linotype" w:hAnsi="Palatino Linotype"/>
          <w:bCs/>
          <w:sz w:val="24"/>
          <w:szCs w:val="24"/>
        </w:rPr>
        <w:t xml:space="preserve">e insindacabile </w:t>
      </w:r>
      <w:r w:rsidRPr="001A6AB1">
        <w:rPr>
          <w:rFonts w:ascii="Palatino Linotype" w:hAnsi="Palatino Linotype"/>
          <w:bCs/>
          <w:sz w:val="24"/>
          <w:szCs w:val="24"/>
        </w:rPr>
        <w:t xml:space="preserve">discrezione del direttore, qualora l’esposizione rivesta una rilevante importanza sociale e culturale, può essere disposta la gratuità della sala. </w:t>
      </w:r>
      <w:r w:rsidR="006F0563" w:rsidRPr="001A6AB1">
        <w:rPr>
          <w:rFonts w:ascii="Palatino Linotype" w:hAnsi="Palatino Linotype"/>
          <w:bCs/>
          <w:sz w:val="24"/>
          <w:szCs w:val="24"/>
        </w:rPr>
        <w:t>In questo caso r</w:t>
      </w:r>
      <w:r w:rsidRPr="001A6AB1">
        <w:rPr>
          <w:rFonts w:ascii="Palatino Linotype" w:hAnsi="Palatino Linotype"/>
          <w:bCs/>
          <w:sz w:val="24"/>
          <w:szCs w:val="24"/>
        </w:rPr>
        <w:t>estano comunque a carico del concessionario le obbligazioni correlate alla sorveglianza</w:t>
      </w:r>
      <w:r w:rsidR="004953EC" w:rsidRPr="001A6AB1">
        <w:rPr>
          <w:rFonts w:ascii="Palatino Linotype" w:hAnsi="Palatino Linotype"/>
          <w:bCs/>
          <w:sz w:val="24"/>
          <w:szCs w:val="24"/>
        </w:rPr>
        <w:t xml:space="preserve"> </w:t>
      </w:r>
      <w:r w:rsidR="006F0563" w:rsidRPr="001A6AB1">
        <w:rPr>
          <w:rFonts w:ascii="Palatino Linotype" w:hAnsi="Palatino Linotype"/>
          <w:bCs/>
          <w:sz w:val="24"/>
          <w:szCs w:val="24"/>
        </w:rPr>
        <w:t xml:space="preserve">fuori </w:t>
      </w:r>
      <w:r w:rsidR="004953EC" w:rsidRPr="001A6AB1">
        <w:rPr>
          <w:rFonts w:ascii="Palatino Linotype" w:hAnsi="Palatino Linotype"/>
          <w:bCs/>
          <w:sz w:val="24"/>
          <w:szCs w:val="24"/>
        </w:rPr>
        <w:t>d</w:t>
      </w:r>
      <w:r w:rsidR="006F0563" w:rsidRPr="001A6AB1">
        <w:rPr>
          <w:rFonts w:ascii="Palatino Linotype" w:hAnsi="Palatino Linotype"/>
          <w:bCs/>
          <w:sz w:val="24"/>
          <w:szCs w:val="24"/>
        </w:rPr>
        <w:t>a</w:t>
      </w:r>
      <w:r w:rsidR="004953EC" w:rsidRPr="001A6AB1">
        <w:rPr>
          <w:rFonts w:ascii="Palatino Linotype" w:hAnsi="Palatino Linotype"/>
          <w:bCs/>
          <w:sz w:val="24"/>
          <w:szCs w:val="24"/>
        </w:rPr>
        <w:t>gli ordinari orari di apertura della biblioteca. Inoltre il concessionario dovrà corrispondere, a parziale copertura delle spese generali (pulizia, luce, riscaldamento, ecc.) un importo forfettario di euro 60 per ogni settimana di utilizzo.</w:t>
      </w:r>
    </w:p>
    <w:p w14:paraId="32115674" w14:textId="77777777" w:rsidR="00E538E4" w:rsidRPr="00E538E4" w:rsidRDefault="00E538E4" w:rsidP="00E538E4">
      <w:pPr>
        <w:jc w:val="both"/>
        <w:outlineLvl w:val="0"/>
        <w:rPr>
          <w:rFonts w:ascii="Palatino Linotype" w:hAnsi="Palatino Linotype"/>
          <w:bCs/>
          <w:sz w:val="24"/>
          <w:szCs w:val="24"/>
        </w:rPr>
      </w:pPr>
    </w:p>
    <w:p w14:paraId="5E2E77BB" w14:textId="5A10FC63" w:rsidR="009A16A2" w:rsidRDefault="009A16A2" w:rsidP="009A16A2">
      <w:pPr>
        <w:jc w:val="both"/>
        <w:outlineLvl w:val="0"/>
        <w:rPr>
          <w:rFonts w:ascii="Palatino Linotype" w:hAnsi="Palatino Linotype"/>
          <w:bCs/>
          <w:sz w:val="24"/>
          <w:szCs w:val="24"/>
        </w:rPr>
      </w:pPr>
      <w:r w:rsidRPr="009A16A2">
        <w:rPr>
          <w:rFonts w:ascii="Palatino Linotype" w:hAnsi="Palatino Linotype"/>
          <w:bCs/>
          <w:sz w:val="24"/>
          <w:szCs w:val="24"/>
        </w:rPr>
        <w:t xml:space="preserve">La somma potrà essere versata direttamente presso il nostro ufficio amministrativo (ore 9,30-12,30, escluso sabato) oppure con bonifico bancario sul conto corrente intestato a questa Fondazione con le seguenti coordinate: Cassa di Risparmio di Ravenna, Sede centrale, </w:t>
      </w:r>
      <w:r w:rsidR="00772517">
        <w:rPr>
          <w:rFonts w:ascii="Palatino Linotype" w:hAnsi="Palatino Linotype"/>
          <w:bCs/>
          <w:sz w:val="24"/>
          <w:szCs w:val="24"/>
        </w:rPr>
        <w:t xml:space="preserve">IT 25 </w:t>
      </w:r>
      <w:proofErr w:type="gramStart"/>
      <w:r w:rsidRPr="009A16A2">
        <w:rPr>
          <w:rFonts w:ascii="Palatino Linotype" w:hAnsi="Palatino Linotype"/>
          <w:bCs/>
          <w:sz w:val="24"/>
          <w:szCs w:val="24"/>
        </w:rPr>
        <w:t>X  06270</w:t>
      </w:r>
      <w:proofErr w:type="gramEnd"/>
      <w:r w:rsidRPr="009A16A2">
        <w:rPr>
          <w:rFonts w:ascii="Palatino Linotype" w:hAnsi="Palatino Linotype"/>
          <w:bCs/>
          <w:sz w:val="24"/>
          <w:szCs w:val="24"/>
        </w:rPr>
        <w:t xml:space="preserve">  13100  CC0000008146</w:t>
      </w:r>
      <w:r>
        <w:rPr>
          <w:rFonts w:ascii="Palatino Linotype" w:hAnsi="Palatino Linotype"/>
          <w:bCs/>
          <w:sz w:val="24"/>
          <w:szCs w:val="24"/>
        </w:rPr>
        <w:t xml:space="preserve">. </w:t>
      </w:r>
    </w:p>
    <w:p w14:paraId="67514F6B" w14:textId="77777777" w:rsidR="00E538E4" w:rsidRDefault="00E538E4" w:rsidP="00E538E4">
      <w:pPr>
        <w:jc w:val="both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14:paraId="3560A48C" w14:textId="77777777" w:rsidR="00E538E4" w:rsidRDefault="00E538E4" w:rsidP="00E538E4">
      <w:pPr>
        <w:jc w:val="both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14:paraId="57955F2E" w14:textId="77777777" w:rsidR="005A014E" w:rsidRDefault="005A014E" w:rsidP="00E538E4">
      <w:pPr>
        <w:jc w:val="both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14:paraId="18715D20" w14:textId="77777777" w:rsidR="005A014E" w:rsidRDefault="005A014E" w:rsidP="00E538E4">
      <w:pPr>
        <w:jc w:val="both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14:paraId="500E604D" w14:textId="77777777" w:rsidR="0041213B" w:rsidRPr="00FA6950" w:rsidRDefault="009A16A2" w:rsidP="00FA6950">
      <w:pPr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ART.5</w:t>
      </w:r>
      <w:r w:rsidR="0041213B" w:rsidRPr="00FA6950">
        <w:rPr>
          <w:rFonts w:ascii="Palatino Linotype" w:hAnsi="Palatino Linotype"/>
          <w:b/>
          <w:bCs/>
          <w:sz w:val="24"/>
          <w:szCs w:val="24"/>
        </w:rPr>
        <w:t xml:space="preserve"> - DISPOSIZIONI PARTICOLARI PER LA CONCESSIONE</w:t>
      </w:r>
    </w:p>
    <w:p w14:paraId="52915558" w14:textId="77777777" w:rsidR="005A014E" w:rsidRPr="00FA6950" w:rsidRDefault="005A014E" w:rsidP="0041213B">
      <w:pPr>
        <w:jc w:val="both"/>
        <w:rPr>
          <w:rFonts w:ascii="Palatino Linotype" w:hAnsi="Palatino Linotype"/>
          <w:sz w:val="24"/>
          <w:szCs w:val="24"/>
        </w:rPr>
      </w:pPr>
    </w:p>
    <w:p w14:paraId="2C83F5F9" w14:textId="77777777" w:rsidR="007C45B6" w:rsidRPr="00FA6950" w:rsidRDefault="0041213B" w:rsidP="0041213B">
      <w:p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 xml:space="preserve">Il concessionario è ritenuto responsabile degli eventuali danni che si arrechino ai beni mobili e immobili ed è obbligato al risarcimento degli stessi. </w:t>
      </w:r>
    </w:p>
    <w:p w14:paraId="5D80259A" w14:textId="77777777" w:rsidR="0041213B" w:rsidRPr="00FA6950" w:rsidRDefault="0041213B" w:rsidP="0041213B">
      <w:pPr>
        <w:jc w:val="both"/>
        <w:rPr>
          <w:rFonts w:ascii="Palatino Linotype" w:hAnsi="Palatino Linotype"/>
          <w:sz w:val="24"/>
          <w:szCs w:val="24"/>
        </w:rPr>
      </w:pPr>
      <w:r w:rsidRPr="00FA6950">
        <w:rPr>
          <w:rFonts w:ascii="Palatino Linotype" w:hAnsi="Palatino Linotype"/>
          <w:sz w:val="24"/>
          <w:szCs w:val="24"/>
        </w:rPr>
        <w:t>Al concessionario non è consentito di effettuare transazioni di natura commerciale durante il periodo di concessione</w:t>
      </w:r>
      <w:r w:rsidR="007C45B6" w:rsidRPr="00FA6950">
        <w:rPr>
          <w:rFonts w:ascii="Palatino Linotype" w:hAnsi="Palatino Linotype"/>
          <w:sz w:val="24"/>
          <w:szCs w:val="24"/>
        </w:rPr>
        <w:t xml:space="preserve"> se non la vendita del catalogo dell’esposizione</w:t>
      </w:r>
      <w:r w:rsidRPr="00FA6950">
        <w:rPr>
          <w:rFonts w:ascii="Palatino Linotype" w:hAnsi="Palatino Linotype"/>
          <w:sz w:val="24"/>
          <w:szCs w:val="24"/>
        </w:rPr>
        <w:t>, né di consentire l'accesso all'iniziativa mediante corresponsione di un biglietto d'ingresso.</w:t>
      </w:r>
    </w:p>
    <w:p w14:paraId="182F5E1D" w14:textId="670C6A0F" w:rsidR="0041213B" w:rsidRPr="00910F2A" w:rsidRDefault="0041213B" w:rsidP="0041213B">
      <w:pPr>
        <w:jc w:val="both"/>
        <w:rPr>
          <w:rFonts w:ascii="Palatino Linotype" w:hAnsi="Palatino Linotype"/>
          <w:sz w:val="24"/>
          <w:szCs w:val="24"/>
        </w:rPr>
      </w:pPr>
      <w:r w:rsidRPr="00910F2A">
        <w:rPr>
          <w:rFonts w:ascii="Palatino Linotype" w:hAnsi="Palatino Linotype"/>
          <w:sz w:val="24"/>
          <w:szCs w:val="24"/>
        </w:rPr>
        <w:t xml:space="preserve">L'eventuale disdetta di utilizzo della </w:t>
      </w:r>
      <w:r w:rsidR="00FA6950" w:rsidRPr="00910F2A">
        <w:rPr>
          <w:rFonts w:ascii="Palatino Linotype" w:hAnsi="Palatino Linotype"/>
          <w:sz w:val="24"/>
          <w:szCs w:val="24"/>
        </w:rPr>
        <w:t>Sal</w:t>
      </w:r>
      <w:r w:rsidR="009E2D4F" w:rsidRPr="00910F2A">
        <w:rPr>
          <w:rFonts w:ascii="Palatino Linotype" w:hAnsi="Palatino Linotype"/>
          <w:sz w:val="24"/>
          <w:szCs w:val="24"/>
        </w:rPr>
        <w:t xml:space="preserve">a </w:t>
      </w:r>
      <w:r w:rsidR="00FA6950" w:rsidRPr="00910F2A">
        <w:rPr>
          <w:rFonts w:ascii="Palatino Linotype" w:hAnsi="Palatino Linotype"/>
          <w:sz w:val="24"/>
          <w:szCs w:val="24"/>
        </w:rPr>
        <w:t xml:space="preserve">deve avvenire almeno </w:t>
      </w:r>
      <w:r w:rsidR="00933F21" w:rsidRPr="00910F2A">
        <w:rPr>
          <w:rFonts w:ascii="Palatino Linotype" w:hAnsi="Palatino Linotype"/>
          <w:sz w:val="24"/>
          <w:szCs w:val="24"/>
        </w:rPr>
        <w:t xml:space="preserve">quindici </w:t>
      </w:r>
      <w:r w:rsidR="00FA6950" w:rsidRPr="00910F2A">
        <w:rPr>
          <w:rFonts w:ascii="Palatino Linotype" w:hAnsi="Palatino Linotype"/>
          <w:sz w:val="24"/>
          <w:szCs w:val="24"/>
        </w:rPr>
        <w:t xml:space="preserve">giorni </w:t>
      </w:r>
      <w:r w:rsidRPr="00910F2A">
        <w:rPr>
          <w:rFonts w:ascii="Palatino Linotype" w:hAnsi="Palatino Linotype"/>
          <w:sz w:val="24"/>
          <w:szCs w:val="24"/>
        </w:rPr>
        <w:t xml:space="preserve">prima della data di svolgimento dell'iniziativa, allo scopo di tutelare il diritto all'uso da parte dei richiedenti in eventuale lista d'attesa. La mancata osservanza del suddetto </w:t>
      </w:r>
      <w:r w:rsidR="00FA6950" w:rsidRPr="00910F2A">
        <w:rPr>
          <w:rFonts w:ascii="Palatino Linotype" w:hAnsi="Palatino Linotype"/>
          <w:sz w:val="24"/>
          <w:szCs w:val="24"/>
        </w:rPr>
        <w:t>termine temporale comporterà il pagamento del 50 per cento della somma comunicata al concessionario al momento dell’accettazione della sua domanda.</w:t>
      </w:r>
    </w:p>
    <w:p w14:paraId="6C3A37DA" w14:textId="77777777" w:rsidR="004C635D" w:rsidRPr="00910F2A" w:rsidRDefault="004C635D" w:rsidP="0041213B">
      <w:pPr>
        <w:jc w:val="both"/>
        <w:rPr>
          <w:rFonts w:ascii="Palatino Linotype" w:hAnsi="Palatino Linotype"/>
          <w:sz w:val="24"/>
          <w:szCs w:val="24"/>
        </w:rPr>
      </w:pPr>
    </w:p>
    <w:p w14:paraId="107DA4AD" w14:textId="6EABC267" w:rsidR="004C635D" w:rsidRPr="00910F2A" w:rsidRDefault="004C635D" w:rsidP="004C635D">
      <w:pPr>
        <w:jc w:val="both"/>
        <w:rPr>
          <w:rFonts w:ascii="Palatino Linotype" w:hAnsi="Palatino Linotype"/>
          <w:sz w:val="24"/>
          <w:szCs w:val="24"/>
        </w:rPr>
      </w:pPr>
      <w:r w:rsidRPr="00910F2A">
        <w:rPr>
          <w:rFonts w:ascii="Palatino Linotype" w:hAnsi="Palatino Linotype"/>
          <w:sz w:val="24"/>
          <w:szCs w:val="24"/>
        </w:rPr>
        <w:t>La Fondazione si riserva il diritto, per motivazioni di interesse pubblico</w:t>
      </w:r>
      <w:r w:rsidR="00772517" w:rsidRPr="00910F2A">
        <w:rPr>
          <w:rFonts w:ascii="Palatino Linotype" w:hAnsi="Palatino Linotype"/>
          <w:sz w:val="24"/>
          <w:szCs w:val="24"/>
        </w:rPr>
        <w:t xml:space="preserve"> o di forza maggiore</w:t>
      </w:r>
      <w:r w:rsidRPr="00910F2A">
        <w:rPr>
          <w:rFonts w:ascii="Palatino Linotype" w:hAnsi="Palatino Linotype"/>
          <w:sz w:val="24"/>
          <w:szCs w:val="24"/>
        </w:rPr>
        <w:t>, di revocare in qualsiasi momento la concessione in uso della Sala, con una semplice comunicazione accompagnata dalla restituzione del corrispettivo indebitamente versato.</w:t>
      </w:r>
    </w:p>
    <w:p w14:paraId="4E4DCA60" w14:textId="309338E7" w:rsidR="00933F21" w:rsidRPr="00910F2A" w:rsidRDefault="00933F21" w:rsidP="004C635D">
      <w:pPr>
        <w:jc w:val="both"/>
        <w:rPr>
          <w:rFonts w:ascii="Palatino Linotype" w:hAnsi="Palatino Linotype"/>
          <w:sz w:val="24"/>
          <w:szCs w:val="24"/>
        </w:rPr>
      </w:pPr>
      <w:r w:rsidRPr="00910F2A">
        <w:rPr>
          <w:rFonts w:ascii="Palatino Linotype" w:hAnsi="Palatino Linotype"/>
          <w:sz w:val="24"/>
          <w:szCs w:val="24"/>
        </w:rPr>
        <w:t>La sottoscrizione del presente</w:t>
      </w:r>
      <w:r w:rsidR="008A721C" w:rsidRPr="00910F2A">
        <w:rPr>
          <w:rFonts w:ascii="Palatino Linotype" w:hAnsi="Palatino Linotype"/>
          <w:sz w:val="24"/>
          <w:szCs w:val="24"/>
        </w:rPr>
        <w:t xml:space="preserve"> regolamento comporta l’accettazione di tutte le condizioni sopra riportate.</w:t>
      </w:r>
    </w:p>
    <w:p w14:paraId="3876F594" w14:textId="77777777" w:rsidR="00933F21" w:rsidRPr="00910F2A" w:rsidRDefault="00933F21" w:rsidP="004C635D">
      <w:pPr>
        <w:jc w:val="both"/>
        <w:rPr>
          <w:rFonts w:ascii="Palatino Linotype" w:hAnsi="Palatino Linotype"/>
          <w:sz w:val="24"/>
          <w:szCs w:val="24"/>
        </w:rPr>
      </w:pPr>
    </w:p>
    <w:p w14:paraId="3F234BB4" w14:textId="78CFA0DF" w:rsidR="004C635D" w:rsidRPr="00910F2A" w:rsidRDefault="008A721C" w:rsidP="008A721C">
      <w:pPr>
        <w:jc w:val="center"/>
        <w:rPr>
          <w:rFonts w:ascii="Palatino Linotype" w:hAnsi="Palatino Linotype"/>
          <w:sz w:val="24"/>
          <w:szCs w:val="24"/>
        </w:rPr>
      </w:pPr>
      <w:r w:rsidRPr="00910F2A">
        <w:rPr>
          <w:rFonts w:ascii="Palatino Linotype" w:hAnsi="Palatino Linotype"/>
          <w:sz w:val="24"/>
          <w:szCs w:val="24"/>
        </w:rPr>
        <w:t>Per Accettazione</w:t>
      </w:r>
    </w:p>
    <w:p w14:paraId="505B8A77" w14:textId="07D5EC0A" w:rsidR="008A721C" w:rsidRPr="00910F2A" w:rsidRDefault="008A721C" w:rsidP="008A721C">
      <w:pPr>
        <w:jc w:val="center"/>
        <w:rPr>
          <w:rFonts w:ascii="Palatino Linotype" w:hAnsi="Palatino Linotype"/>
          <w:sz w:val="24"/>
          <w:szCs w:val="24"/>
        </w:rPr>
      </w:pPr>
      <w:r w:rsidRPr="00910F2A">
        <w:rPr>
          <w:rFonts w:ascii="Palatino Linotype" w:hAnsi="Palatino Linotype"/>
          <w:sz w:val="24"/>
          <w:szCs w:val="24"/>
        </w:rPr>
        <w:t>Firma del concessionario</w:t>
      </w:r>
    </w:p>
    <w:p w14:paraId="34CCFAF3" w14:textId="36C40269" w:rsidR="008A721C" w:rsidRPr="00910F2A" w:rsidRDefault="008A721C" w:rsidP="008A721C">
      <w:pPr>
        <w:jc w:val="center"/>
        <w:rPr>
          <w:rFonts w:ascii="Palatino Linotype" w:hAnsi="Palatino Linotype"/>
          <w:sz w:val="24"/>
          <w:szCs w:val="24"/>
        </w:rPr>
      </w:pPr>
    </w:p>
    <w:p w14:paraId="189D5096" w14:textId="46F8C91E" w:rsidR="008A721C" w:rsidRDefault="008A721C" w:rsidP="008A721C">
      <w:pPr>
        <w:jc w:val="center"/>
        <w:rPr>
          <w:rFonts w:ascii="Palatino Linotype" w:hAnsi="Palatino Linotype"/>
          <w:sz w:val="24"/>
          <w:szCs w:val="24"/>
        </w:rPr>
      </w:pPr>
      <w:r w:rsidRPr="00910F2A">
        <w:rPr>
          <w:rFonts w:ascii="Palatino Linotype" w:hAnsi="Palatino Linotype"/>
          <w:sz w:val="24"/>
          <w:szCs w:val="24"/>
        </w:rPr>
        <w:t>______________________</w:t>
      </w:r>
    </w:p>
    <w:p w14:paraId="5148574B" w14:textId="30FBD766" w:rsidR="008C0E0A" w:rsidRDefault="008C0E0A" w:rsidP="008A721C">
      <w:pPr>
        <w:jc w:val="center"/>
        <w:rPr>
          <w:rFonts w:ascii="Palatino Linotype" w:hAnsi="Palatino Linotype"/>
          <w:sz w:val="24"/>
          <w:szCs w:val="24"/>
        </w:rPr>
      </w:pPr>
    </w:p>
    <w:p w14:paraId="48831E6C" w14:textId="6933022E" w:rsidR="008C0E0A" w:rsidRDefault="008C0E0A" w:rsidP="008A721C">
      <w:pPr>
        <w:jc w:val="center"/>
        <w:rPr>
          <w:rFonts w:ascii="Palatino Linotype" w:hAnsi="Palatino Linotype"/>
          <w:sz w:val="24"/>
          <w:szCs w:val="24"/>
        </w:rPr>
      </w:pPr>
    </w:p>
    <w:p w14:paraId="64E77C98" w14:textId="1FA3C3EA" w:rsidR="008C0E0A" w:rsidRDefault="008C0E0A" w:rsidP="008A721C">
      <w:pPr>
        <w:jc w:val="center"/>
        <w:rPr>
          <w:rFonts w:ascii="Palatino Linotype" w:hAnsi="Palatino Linotype"/>
          <w:sz w:val="24"/>
          <w:szCs w:val="24"/>
        </w:rPr>
      </w:pPr>
    </w:p>
    <w:p w14:paraId="689FA2AD" w14:textId="160CFC2B" w:rsidR="008C0E0A" w:rsidRPr="00FA6950" w:rsidRDefault="008C0E0A" w:rsidP="008C0E0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 riforma del “Regolamento sala mostre” è stata approvata dal C.d.A. nella seduta del 19/05/2022 con verbale n.1 o.d.g. n.7</w:t>
      </w:r>
    </w:p>
    <w:sectPr w:rsidR="008C0E0A" w:rsidRPr="00FA6950" w:rsidSect="00A02B3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8FEC" w14:textId="77777777" w:rsidR="00BF47E8" w:rsidRDefault="00BF47E8">
      <w:r>
        <w:separator/>
      </w:r>
    </w:p>
  </w:endnote>
  <w:endnote w:type="continuationSeparator" w:id="0">
    <w:p w14:paraId="0B43AF4F" w14:textId="77777777" w:rsidR="00BF47E8" w:rsidRDefault="00BF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4EAD" w14:textId="77777777" w:rsidR="00BF47E8" w:rsidRDefault="00BF47E8">
      <w:r>
        <w:separator/>
      </w:r>
    </w:p>
  </w:footnote>
  <w:footnote w:type="continuationSeparator" w:id="0">
    <w:p w14:paraId="0DC8704B" w14:textId="77777777" w:rsidR="00BF47E8" w:rsidRDefault="00BF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5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00C65B8"/>
    <w:multiLevelType w:val="singleLevel"/>
    <w:tmpl w:val="66E6F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304A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717B54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493377274">
    <w:abstractNumId w:val="1"/>
  </w:num>
  <w:num w:numId="2" w16cid:durableId="719018178">
    <w:abstractNumId w:val="0"/>
  </w:num>
  <w:num w:numId="3" w16cid:durableId="1162968195">
    <w:abstractNumId w:val="2"/>
  </w:num>
  <w:num w:numId="4" w16cid:durableId="138352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C1"/>
    <w:rsid w:val="00044E1B"/>
    <w:rsid w:val="001A6AB1"/>
    <w:rsid w:val="001F79A1"/>
    <w:rsid w:val="00212AA9"/>
    <w:rsid w:val="002241CF"/>
    <w:rsid w:val="00225F15"/>
    <w:rsid w:val="0023170F"/>
    <w:rsid w:val="00237389"/>
    <w:rsid w:val="002A5E5C"/>
    <w:rsid w:val="00342650"/>
    <w:rsid w:val="0041213B"/>
    <w:rsid w:val="004953EC"/>
    <w:rsid w:val="004C635D"/>
    <w:rsid w:val="005304FE"/>
    <w:rsid w:val="005A014E"/>
    <w:rsid w:val="005D41A9"/>
    <w:rsid w:val="006636CE"/>
    <w:rsid w:val="006F0563"/>
    <w:rsid w:val="00772517"/>
    <w:rsid w:val="0079105E"/>
    <w:rsid w:val="007C45B6"/>
    <w:rsid w:val="007E388D"/>
    <w:rsid w:val="007E42C9"/>
    <w:rsid w:val="00803890"/>
    <w:rsid w:val="008341C9"/>
    <w:rsid w:val="00891760"/>
    <w:rsid w:val="008A1ACC"/>
    <w:rsid w:val="008A5E41"/>
    <w:rsid w:val="008A721C"/>
    <w:rsid w:val="008B221C"/>
    <w:rsid w:val="008C0E0A"/>
    <w:rsid w:val="00910F2A"/>
    <w:rsid w:val="00933F21"/>
    <w:rsid w:val="00970AA3"/>
    <w:rsid w:val="009A16A2"/>
    <w:rsid w:val="009E2D4F"/>
    <w:rsid w:val="00A02B38"/>
    <w:rsid w:val="00A03397"/>
    <w:rsid w:val="00AF1061"/>
    <w:rsid w:val="00B84373"/>
    <w:rsid w:val="00B9079D"/>
    <w:rsid w:val="00BC1B62"/>
    <w:rsid w:val="00BF47E8"/>
    <w:rsid w:val="00C91F97"/>
    <w:rsid w:val="00CE6E70"/>
    <w:rsid w:val="00D36D74"/>
    <w:rsid w:val="00DD7AA6"/>
    <w:rsid w:val="00E538E4"/>
    <w:rsid w:val="00E72E3C"/>
    <w:rsid w:val="00F37370"/>
    <w:rsid w:val="00F62C9D"/>
    <w:rsid w:val="00F765C1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D7756"/>
  <w15:docId w15:val="{60F32B13-FD18-4476-9F2C-5CF64CCA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13B"/>
  </w:style>
  <w:style w:type="paragraph" w:styleId="Titolo1">
    <w:name w:val="heading 1"/>
    <w:basedOn w:val="Normale"/>
    <w:next w:val="Normale"/>
    <w:link w:val="Titolo1Carattere"/>
    <w:uiPriority w:val="9"/>
    <w:qFormat/>
    <w:rsid w:val="001F79A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1213B"/>
    <w:pPr>
      <w:jc w:val="both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1213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121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A6950"/>
    <w:pPr>
      <w:shd w:val="clear" w:color="auto" w:fill="000080"/>
    </w:pPr>
    <w:rPr>
      <w:rFonts w:ascii="Tahoma" w:hAnsi="Tahoma" w:cs="Tahom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79A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F79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79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9A1"/>
  </w:style>
  <w:style w:type="paragraph" w:styleId="Paragrafoelenco">
    <w:name w:val="List Paragraph"/>
    <w:basedOn w:val="Normale"/>
    <w:uiPriority w:val="34"/>
    <w:qFormat/>
    <w:rsid w:val="00A0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60A5-AE4C-4F72-B1BD-7F000F34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935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</vt:lpstr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creator>Roberta</dc:creator>
  <cp:lastModifiedBy>Fondazione Casa Oriani</cp:lastModifiedBy>
  <cp:revision>7</cp:revision>
  <cp:lastPrinted>2022-06-13T09:29:00Z</cp:lastPrinted>
  <dcterms:created xsi:type="dcterms:W3CDTF">2022-04-06T08:46:00Z</dcterms:created>
  <dcterms:modified xsi:type="dcterms:W3CDTF">2022-06-13T09:31:00Z</dcterms:modified>
</cp:coreProperties>
</file>